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8A4" w:rsidRPr="00C04242" w:rsidRDefault="002318A4">
      <w:pPr>
        <w:rPr>
          <w:b/>
          <w:sz w:val="20"/>
          <w:szCs w:val="20"/>
        </w:rPr>
      </w:pPr>
      <w:r w:rsidRPr="00C04242">
        <w:rPr>
          <w:b/>
          <w:sz w:val="20"/>
          <w:szCs w:val="20"/>
        </w:rPr>
        <w:t>LES CHIFFRES</w:t>
      </w:r>
      <w:r w:rsidR="00C04242" w:rsidRPr="00C04242">
        <w:rPr>
          <w:b/>
          <w:sz w:val="20"/>
          <w:szCs w:val="20"/>
        </w:rPr>
        <w:t xml:space="preserve"> 2020/2021</w:t>
      </w:r>
    </w:p>
    <w:p w:rsidR="00C04242" w:rsidRPr="00C04242" w:rsidRDefault="00C04242">
      <w:pPr>
        <w:rPr>
          <w:b/>
          <w:sz w:val="32"/>
          <w:szCs w:val="32"/>
        </w:rPr>
      </w:pPr>
      <w:r w:rsidRPr="00C04242">
        <w:rPr>
          <w:b/>
          <w:sz w:val="32"/>
          <w:szCs w:val="32"/>
        </w:rPr>
        <w:t xml:space="preserve">L’hémorragie </w:t>
      </w:r>
      <w:r w:rsidR="00044A06">
        <w:rPr>
          <w:b/>
          <w:sz w:val="32"/>
          <w:szCs w:val="32"/>
        </w:rPr>
        <w:t xml:space="preserve">des postes </w:t>
      </w:r>
      <w:r w:rsidRPr="00C04242">
        <w:rPr>
          <w:b/>
          <w:sz w:val="32"/>
          <w:szCs w:val="32"/>
        </w:rPr>
        <w:t>continue</w:t>
      </w:r>
      <w:r w:rsidR="00044A06">
        <w:rPr>
          <w:b/>
          <w:sz w:val="32"/>
          <w:szCs w:val="32"/>
        </w:rPr>
        <w:t> : une situation intenable !</w:t>
      </w:r>
    </w:p>
    <w:p w:rsidR="00C04242" w:rsidRDefault="00C04242" w:rsidP="00C0424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Pour préparer notre réunion du </w:t>
      </w:r>
      <w:proofErr w:type="spellStart"/>
      <w:r>
        <w:rPr>
          <w:sz w:val="20"/>
          <w:szCs w:val="20"/>
        </w:rPr>
        <w:t>snesup-uppa</w:t>
      </w:r>
      <w:proofErr w:type="spellEnd"/>
      <w:r>
        <w:rPr>
          <w:sz w:val="20"/>
          <w:szCs w:val="20"/>
        </w:rPr>
        <w:t xml:space="preserve"> du 19/10/21, v</w:t>
      </w:r>
      <w:r w:rsidRPr="00C04242">
        <w:rPr>
          <w:sz w:val="20"/>
          <w:szCs w:val="20"/>
        </w:rPr>
        <w:t>oici quelques éléments chiffrés</w:t>
      </w:r>
      <w:r>
        <w:rPr>
          <w:sz w:val="20"/>
          <w:szCs w:val="20"/>
        </w:rPr>
        <w:t xml:space="preserve"> issus du dernier « bilan social » de l’UPPA (2019) ainsi que du document « L’UPPA en chiffres » (janvier 2021). Après la situation déjà très dégradée de 2019-2020</w:t>
      </w:r>
      <w:r w:rsidRPr="00C04242">
        <w:rPr>
          <w:b/>
          <w:sz w:val="20"/>
          <w:szCs w:val="20"/>
        </w:rPr>
        <w:t xml:space="preserve">, l’année 2020-2021 est pire encore avec la perte de </w:t>
      </w:r>
      <w:r w:rsidRPr="00D1352A">
        <w:rPr>
          <w:b/>
          <w:color w:val="FF0000"/>
          <w:sz w:val="20"/>
          <w:szCs w:val="20"/>
        </w:rPr>
        <w:t xml:space="preserve">4 postes titulaires </w:t>
      </w:r>
      <w:r w:rsidRPr="00C04242">
        <w:rPr>
          <w:b/>
          <w:sz w:val="20"/>
          <w:szCs w:val="20"/>
        </w:rPr>
        <w:t xml:space="preserve">(E-EC) </w:t>
      </w:r>
      <w:r w:rsidR="00D1352A">
        <w:rPr>
          <w:b/>
          <w:sz w:val="20"/>
          <w:szCs w:val="20"/>
        </w:rPr>
        <w:t xml:space="preserve">et </w:t>
      </w:r>
      <w:r w:rsidR="00D1352A" w:rsidRPr="00D1352A">
        <w:rPr>
          <w:b/>
          <w:color w:val="FF0000"/>
          <w:sz w:val="20"/>
          <w:szCs w:val="20"/>
        </w:rPr>
        <w:t xml:space="preserve">3 postes de </w:t>
      </w:r>
      <w:proofErr w:type="spellStart"/>
      <w:r w:rsidR="00D1352A" w:rsidRPr="00D1352A">
        <w:rPr>
          <w:b/>
          <w:color w:val="FF0000"/>
          <w:sz w:val="20"/>
          <w:szCs w:val="20"/>
        </w:rPr>
        <w:t>contractuel.les</w:t>
      </w:r>
      <w:proofErr w:type="spellEnd"/>
      <w:r w:rsidR="00D1352A" w:rsidRPr="00D1352A">
        <w:rPr>
          <w:b/>
          <w:color w:val="FF0000"/>
          <w:sz w:val="20"/>
          <w:szCs w:val="20"/>
        </w:rPr>
        <w:t xml:space="preserve"> enseignant.es </w:t>
      </w:r>
      <w:r w:rsidRPr="00C04242">
        <w:rPr>
          <w:b/>
          <w:sz w:val="20"/>
          <w:szCs w:val="20"/>
        </w:rPr>
        <w:t>pour 501 étudiant.es supplémentaires accueillis. Si l’on compare à 2012, ce sont 18 postes titulaires qui ont été supprimés pour 2400 étudiant.es supplémentaires</w:t>
      </w:r>
      <w:r>
        <w:rPr>
          <w:sz w:val="20"/>
          <w:szCs w:val="20"/>
        </w:rPr>
        <w:t>.</w:t>
      </w:r>
    </w:p>
    <w:tbl>
      <w:tblPr>
        <w:tblpPr w:leftFromText="141" w:rightFromText="141" w:vertAnchor="text" w:horzAnchor="margin" w:tblpY="138"/>
        <w:tblW w:w="98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9"/>
        <w:gridCol w:w="1033"/>
        <w:gridCol w:w="698"/>
        <w:gridCol w:w="744"/>
        <w:gridCol w:w="744"/>
        <w:gridCol w:w="744"/>
        <w:gridCol w:w="744"/>
        <w:gridCol w:w="744"/>
        <w:gridCol w:w="744"/>
        <w:gridCol w:w="744"/>
        <w:gridCol w:w="698"/>
        <w:gridCol w:w="1127"/>
      </w:tblGrid>
      <w:tr w:rsidR="00044A06" w:rsidRPr="00F7209D" w:rsidTr="00044A06">
        <w:trPr>
          <w:trHeight w:val="280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044A06" w:rsidRPr="008B6121" w:rsidRDefault="00044A06" w:rsidP="00132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7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044A06" w:rsidRPr="008B6121" w:rsidRDefault="00044A06" w:rsidP="00132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612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Chiffres clés UPP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A 2012 2020</w:t>
            </w:r>
          </w:p>
        </w:tc>
      </w:tr>
      <w:tr w:rsidR="00044A06" w:rsidRPr="00F7209D" w:rsidTr="00044A06">
        <w:trPr>
          <w:trHeight w:val="220"/>
        </w:trPr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2013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2014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2015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2017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2018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2019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044A06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2020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2020</w:t>
            </w:r>
            <w:r w:rsidRPr="00F7209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/2012</w:t>
            </w:r>
          </w:p>
        </w:tc>
      </w:tr>
      <w:tr w:rsidR="00044A06" w:rsidRPr="00F7209D" w:rsidTr="00044A06">
        <w:trPr>
          <w:trHeight w:val="220"/>
        </w:trPr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EEC titulaires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583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588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570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585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580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588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574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565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561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18</w:t>
            </w:r>
          </w:p>
        </w:tc>
      </w:tr>
      <w:tr w:rsidR="00044A06" w:rsidRPr="00F7209D" w:rsidTr="00044A06">
        <w:trPr>
          <w:trHeight w:val="220"/>
        </w:trPr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Etudiants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11624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11333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11581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12107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12376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12953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12610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13523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06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14024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+ 2400</w:t>
            </w:r>
          </w:p>
        </w:tc>
      </w:tr>
      <w:tr w:rsidR="00044A06" w:rsidRPr="00F7209D" w:rsidTr="00044A06">
        <w:trPr>
          <w:trHeight w:val="220"/>
        </w:trPr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044A06" w:rsidRPr="00A9033A" w:rsidRDefault="00044A06" w:rsidP="00132A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eastAsia="fr-FR"/>
              </w:rPr>
            </w:pPr>
            <w:r w:rsidRPr="00A9033A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eastAsia="fr-FR"/>
              </w:rPr>
              <w:t>Taux d'encadrement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eastAsia="fr-FR"/>
              </w:rPr>
              <w:t>*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5,02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5,19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4,92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4,83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4,69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4,54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4,55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4,18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06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p w:rsidR="00044A06" w:rsidRPr="00F7209D" w:rsidRDefault="00044A06" w:rsidP="00132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A06" w:rsidRPr="00F7209D" w:rsidRDefault="00044A06" w:rsidP="00132A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209D">
              <w:rPr>
                <w:rFonts w:ascii="Calibri" w:eastAsia="Times New Roman" w:hAnsi="Calibri" w:cs="Calibri"/>
                <w:color w:val="000000"/>
                <w:lang w:eastAsia="fr-FR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1,02</w:t>
            </w:r>
          </w:p>
        </w:tc>
      </w:tr>
    </w:tbl>
    <w:p w:rsidR="00044A06" w:rsidRPr="00A9033A" w:rsidRDefault="00044A06" w:rsidP="00044A06">
      <w:pPr>
        <w:spacing w:after="0"/>
        <w:rPr>
          <w:i/>
          <w:sz w:val="18"/>
          <w:szCs w:val="18"/>
        </w:rPr>
      </w:pPr>
      <w:r>
        <w:rPr>
          <w:i/>
          <w:sz w:val="18"/>
          <w:szCs w:val="18"/>
        </w:rPr>
        <w:t>(Sources : bilan social 2019 et pour 2020</w:t>
      </w:r>
      <w:r w:rsidRPr="00A9033A">
        <w:rPr>
          <w:i/>
          <w:sz w:val="18"/>
          <w:szCs w:val="18"/>
        </w:rPr>
        <w:t xml:space="preserve"> « UPPA en chiffres »)  </w:t>
      </w:r>
    </w:p>
    <w:p w:rsidR="00044A06" w:rsidRPr="00A9033A" w:rsidRDefault="00044A06" w:rsidP="00044A06">
      <w:pPr>
        <w:spacing w:after="0"/>
        <w:rPr>
          <w:sz w:val="18"/>
          <w:szCs w:val="18"/>
        </w:rPr>
      </w:pPr>
      <w:r w:rsidRPr="00A9033A">
        <w:rPr>
          <w:sz w:val="18"/>
          <w:szCs w:val="18"/>
        </w:rPr>
        <w:t xml:space="preserve">  * Nombre d’enseignants et enseignants-chercheurs titulaires pour 100 étudiants</w:t>
      </w:r>
    </w:p>
    <w:p w:rsidR="00044A06" w:rsidRDefault="00D1352A" w:rsidP="00D1352A">
      <w:pPr>
        <w:ind w:left="1416"/>
        <w:rPr>
          <w:sz w:val="20"/>
          <w:szCs w:val="20"/>
        </w:rPr>
      </w:pPr>
      <w:r>
        <w:rPr>
          <w:b/>
          <w:sz w:val="20"/>
          <w:szCs w:val="20"/>
        </w:rPr>
        <w:t>(</w:t>
      </w:r>
      <w:r w:rsidRPr="00D1352A">
        <w:rPr>
          <w:b/>
          <w:sz w:val="20"/>
          <w:szCs w:val="20"/>
        </w:rPr>
        <w:t>14024 étudiants en 2020/2021</w:t>
      </w:r>
      <w:r>
        <w:rPr>
          <w:b/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C04242" w:rsidRPr="00C04242" w:rsidRDefault="00044A06" w:rsidP="00C04242">
      <w:pPr>
        <w:jc w:val="both"/>
        <w:rPr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FE6C120" wp14:editId="228BA911">
            <wp:simplePos x="0" y="0"/>
            <wp:positionH relativeFrom="column">
              <wp:posOffset>2795905</wp:posOffset>
            </wp:positionH>
            <wp:positionV relativeFrom="paragraph">
              <wp:posOffset>34290</wp:posOffset>
            </wp:positionV>
            <wp:extent cx="3467100" cy="5374005"/>
            <wp:effectExtent l="0" t="0" r="0" b="0"/>
            <wp:wrapTight wrapText="bothSides">
              <wp:wrapPolygon edited="0">
                <wp:start x="0" y="0"/>
                <wp:lineTo x="0" y="21516"/>
                <wp:lineTo x="21481" y="21516"/>
                <wp:lineTo x="21481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3" t="24103" r="26147" b="9074"/>
                    <a:stretch/>
                  </pic:blipFill>
                  <pic:spPr bwMode="auto">
                    <a:xfrm>
                      <a:off x="0" y="0"/>
                      <a:ext cx="3467100" cy="537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4242">
        <w:rPr>
          <w:sz w:val="20"/>
          <w:szCs w:val="20"/>
        </w:rPr>
        <w:t xml:space="preserve">Une situation de plus en plus intenable transformée dans un </w:t>
      </w:r>
      <w:r w:rsidR="00C04242" w:rsidRPr="0069661B">
        <w:rPr>
          <w:b/>
          <w:sz w:val="20"/>
          <w:szCs w:val="20"/>
        </w:rPr>
        <w:t>tour de passe-passe</w:t>
      </w:r>
      <w:r w:rsidR="00C04242">
        <w:rPr>
          <w:sz w:val="20"/>
          <w:szCs w:val="20"/>
        </w:rPr>
        <w:t xml:space="preserve"> dans les documents « officiels » sur lesquels l’établissement communique</w:t>
      </w:r>
      <w:r>
        <w:rPr>
          <w:sz w:val="20"/>
          <w:szCs w:val="20"/>
        </w:rPr>
        <w:t xml:space="preserve"> (ci-contre « UPPA en chiffres 2021) comptant parmi les personnels « enseignants-chercheurs » 332 « doctorants et post-doctorants</w:t>
      </w:r>
      <w:proofErr w:type="gramStart"/>
      <w:r>
        <w:rPr>
          <w:sz w:val="20"/>
          <w:szCs w:val="20"/>
        </w:rPr>
        <w:t> »…</w:t>
      </w:r>
      <w:proofErr w:type="gramEnd"/>
      <w:r>
        <w:rPr>
          <w:sz w:val="20"/>
          <w:szCs w:val="20"/>
        </w:rPr>
        <w:t xml:space="preserve"> pour un total de 977 personnels EEC alors même que les titulaires sont 561  et les contractuels enseignants 41, faisant aussi exploser la précarité enseignante.</w:t>
      </w:r>
    </w:p>
    <w:p w:rsidR="00D1352A" w:rsidRDefault="00D1352A" w:rsidP="002318A4">
      <w:pPr>
        <w:rPr>
          <w:b/>
          <w:sz w:val="20"/>
          <w:szCs w:val="20"/>
        </w:rPr>
      </w:pPr>
    </w:p>
    <w:p w:rsidR="00893FCB" w:rsidRDefault="00044A06" w:rsidP="002318A4">
      <w:pPr>
        <w:rPr>
          <w:b/>
          <w:sz w:val="20"/>
          <w:szCs w:val="20"/>
        </w:rPr>
      </w:pPr>
      <w:r>
        <w:rPr>
          <w:b/>
          <w:sz w:val="20"/>
          <w:szCs w:val="20"/>
        </w:rPr>
        <w:t>Voici le détail des évolutions de postes par catégories</w:t>
      </w:r>
      <w:r w:rsidR="00893FCB">
        <w:rPr>
          <w:b/>
          <w:sz w:val="20"/>
          <w:szCs w:val="20"/>
        </w:rPr>
        <w:t xml:space="preserve"> entre 2019/2020 et 2020/2021 :</w:t>
      </w:r>
    </w:p>
    <w:p w:rsidR="00893FCB" w:rsidRDefault="00893FCB" w:rsidP="002318A4">
      <w:pPr>
        <w:rPr>
          <w:b/>
          <w:sz w:val="20"/>
          <w:szCs w:val="20"/>
        </w:rPr>
      </w:pPr>
      <w:r>
        <w:rPr>
          <w:b/>
          <w:sz w:val="20"/>
          <w:szCs w:val="20"/>
        </w:rPr>
        <w:t>PR : -6</w:t>
      </w:r>
      <w:r w:rsidR="003340E1">
        <w:rPr>
          <w:b/>
          <w:sz w:val="20"/>
          <w:szCs w:val="20"/>
        </w:rPr>
        <w:t xml:space="preserve"> (124 -130) </w:t>
      </w:r>
    </w:p>
    <w:p w:rsidR="00044A06" w:rsidRDefault="00893FCB" w:rsidP="002318A4">
      <w:pPr>
        <w:rPr>
          <w:b/>
          <w:sz w:val="20"/>
          <w:szCs w:val="20"/>
        </w:rPr>
      </w:pPr>
      <w:r>
        <w:rPr>
          <w:b/>
          <w:sz w:val="20"/>
          <w:szCs w:val="20"/>
        </w:rPr>
        <w:t>MC : -1</w:t>
      </w:r>
      <w:r w:rsidR="003340E1">
        <w:rPr>
          <w:b/>
          <w:sz w:val="20"/>
          <w:szCs w:val="20"/>
        </w:rPr>
        <w:t xml:space="preserve"> (296-295) </w:t>
      </w:r>
    </w:p>
    <w:p w:rsidR="00044A06" w:rsidRDefault="00893FCB" w:rsidP="002318A4">
      <w:pPr>
        <w:rPr>
          <w:b/>
          <w:sz w:val="20"/>
          <w:szCs w:val="20"/>
        </w:rPr>
      </w:pPr>
      <w:r>
        <w:rPr>
          <w:b/>
          <w:sz w:val="20"/>
          <w:szCs w:val="20"/>
        </w:rPr>
        <w:t>P</w:t>
      </w:r>
      <w:r w:rsidR="00044A06">
        <w:rPr>
          <w:b/>
          <w:sz w:val="20"/>
          <w:szCs w:val="20"/>
        </w:rPr>
        <w:t>RAG</w:t>
      </w:r>
      <w:r>
        <w:rPr>
          <w:b/>
          <w:sz w:val="20"/>
          <w:szCs w:val="20"/>
        </w:rPr>
        <w:t>/</w:t>
      </w:r>
      <w:r w:rsidR="00044A06">
        <w:rPr>
          <w:b/>
          <w:sz w:val="20"/>
          <w:szCs w:val="20"/>
        </w:rPr>
        <w:t>PRCE</w:t>
      </w:r>
      <w:r>
        <w:rPr>
          <w:b/>
          <w:sz w:val="20"/>
          <w:szCs w:val="20"/>
        </w:rPr>
        <w:t> : +3</w:t>
      </w:r>
      <w:r w:rsidR="003340E1">
        <w:rPr>
          <w:b/>
          <w:sz w:val="20"/>
          <w:szCs w:val="20"/>
        </w:rPr>
        <w:t xml:space="preserve"> (142-139) </w:t>
      </w:r>
    </w:p>
    <w:p w:rsidR="00893FCB" w:rsidRPr="00044A06" w:rsidRDefault="00044A06" w:rsidP="002318A4">
      <w:pPr>
        <w:rPr>
          <w:b/>
          <w:color w:val="FF0000"/>
          <w:sz w:val="20"/>
          <w:szCs w:val="20"/>
        </w:rPr>
      </w:pPr>
      <w:r w:rsidRPr="00044A06">
        <w:rPr>
          <w:b/>
          <w:color w:val="FF0000"/>
          <w:sz w:val="20"/>
          <w:szCs w:val="20"/>
        </w:rPr>
        <w:t xml:space="preserve"> </w:t>
      </w:r>
      <w:r w:rsidR="00893FCB" w:rsidRPr="00044A06">
        <w:rPr>
          <w:b/>
          <w:color w:val="FF0000"/>
          <w:sz w:val="20"/>
          <w:szCs w:val="20"/>
        </w:rPr>
        <w:t>Total : -4</w:t>
      </w:r>
      <w:r w:rsidR="003340E1" w:rsidRPr="00044A06">
        <w:rPr>
          <w:b/>
          <w:color w:val="FF0000"/>
          <w:sz w:val="20"/>
          <w:szCs w:val="20"/>
        </w:rPr>
        <w:t xml:space="preserve"> </w:t>
      </w:r>
    </w:p>
    <w:p w:rsidR="00044A06" w:rsidRDefault="003340E1" w:rsidP="002318A4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Etudiants : + 501 (14 024 – 13 523) </w:t>
      </w:r>
    </w:p>
    <w:p w:rsidR="003340E1" w:rsidRDefault="003340E1" w:rsidP="002318A4">
      <w:pPr>
        <w:rPr>
          <w:b/>
          <w:sz w:val="20"/>
          <w:szCs w:val="20"/>
        </w:rPr>
      </w:pPr>
      <w:r w:rsidRPr="00044A06">
        <w:rPr>
          <w:b/>
          <w:color w:val="FF0000"/>
          <w:sz w:val="20"/>
          <w:szCs w:val="20"/>
        </w:rPr>
        <w:t xml:space="preserve">Contractuels (CDI+CDD) : -3 </w:t>
      </w:r>
      <w:r>
        <w:rPr>
          <w:b/>
          <w:sz w:val="20"/>
          <w:szCs w:val="20"/>
        </w:rPr>
        <w:t>(41-44</w:t>
      </w:r>
      <w:r w:rsidR="00044A06">
        <w:rPr>
          <w:b/>
          <w:sz w:val="20"/>
          <w:szCs w:val="20"/>
        </w:rPr>
        <w:t>)</w:t>
      </w:r>
    </w:p>
    <w:p w:rsidR="002318A4" w:rsidRPr="00D1352A" w:rsidRDefault="00D1352A" w:rsidP="002318A4">
      <w:pPr>
        <w:rPr>
          <w:i/>
          <w:sz w:val="32"/>
          <w:szCs w:val="32"/>
        </w:rPr>
      </w:pPr>
      <w:r w:rsidRPr="00D1352A">
        <w:rPr>
          <w:i/>
          <w:sz w:val="20"/>
          <w:szCs w:val="20"/>
        </w:rPr>
        <w:t>En revanche les CDD de « chaires », c</w:t>
      </w:r>
      <w:r w:rsidR="003340E1" w:rsidRPr="00D1352A">
        <w:rPr>
          <w:i/>
          <w:sz w:val="20"/>
          <w:szCs w:val="20"/>
        </w:rPr>
        <w:t xml:space="preserve">ontractuels EC : 30 en 2019, </w:t>
      </w:r>
      <w:r w:rsidR="0020187D" w:rsidRPr="00D1352A">
        <w:rPr>
          <w:i/>
          <w:sz w:val="20"/>
          <w:szCs w:val="20"/>
        </w:rPr>
        <w:t>12 en 2018</w:t>
      </w:r>
      <w:r w:rsidRPr="00D1352A">
        <w:rPr>
          <w:i/>
          <w:sz w:val="20"/>
          <w:szCs w:val="20"/>
        </w:rPr>
        <w:t xml:space="preserve">, soit </w:t>
      </w:r>
      <w:r w:rsidRPr="00D1352A">
        <w:rPr>
          <w:i/>
          <w:color w:val="FF0000"/>
          <w:sz w:val="20"/>
          <w:szCs w:val="20"/>
        </w:rPr>
        <w:t>+18</w:t>
      </w:r>
      <w:r w:rsidR="003340E1" w:rsidRPr="00D1352A">
        <w:rPr>
          <w:i/>
          <w:color w:val="FF0000"/>
          <w:sz w:val="20"/>
          <w:szCs w:val="20"/>
        </w:rPr>
        <w:t xml:space="preserve"> </w:t>
      </w:r>
      <w:r w:rsidRPr="00D1352A">
        <w:rPr>
          <w:i/>
          <w:sz w:val="20"/>
          <w:szCs w:val="20"/>
        </w:rPr>
        <w:t>rarement impliqué dans les tâches d’enseignement et d’administration.</w:t>
      </w:r>
    </w:p>
    <w:p w:rsidR="00893FCB" w:rsidRDefault="00893FCB" w:rsidP="002318A4">
      <w:pPr>
        <w:spacing w:after="0"/>
        <w:jc w:val="both"/>
        <w:rPr>
          <w:b/>
        </w:rPr>
      </w:pPr>
    </w:p>
    <w:p w:rsidR="00044A06" w:rsidRDefault="00044A06" w:rsidP="002318A4">
      <w:pPr>
        <w:spacing w:after="0"/>
        <w:jc w:val="both"/>
        <w:rPr>
          <w:b/>
        </w:rPr>
      </w:pPr>
    </w:p>
    <w:p w:rsidR="00893FCB" w:rsidRDefault="00893FCB" w:rsidP="002318A4">
      <w:pPr>
        <w:spacing w:after="0"/>
        <w:jc w:val="both"/>
        <w:rPr>
          <w:b/>
        </w:rPr>
      </w:pPr>
    </w:p>
    <w:p w:rsidR="00893FCB" w:rsidRDefault="00893FCB" w:rsidP="002318A4">
      <w:pPr>
        <w:spacing w:after="0"/>
        <w:jc w:val="both"/>
        <w:rPr>
          <w:b/>
        </w:rPr>
      </w:pPr>
    </w:p>
    <w:p w:rsidR="00893FCB" w:rsidRDefault="00893FCB" w:rsidP="002318A4">
      <w:pPr>
        <w:spacing w:after="0"/>
        <w:jc w:val="both"/>
        <w:rPr>
          <w:b/>
        </w:rPr>
      </w:pPr>
    </w:p>
    <w:p w:rsidR="00893FCB" w:rsidRDefault="00893FCB" w:rsidP="002318A4">
      <w:pPr>
        <w:spacing w:after="0"/>
        <w:jc w:val="both"/>
        <w:rPr>
          <w:b/>
        </w:rPr>
      </w:pPr>
    </w:p>
    <w:p w:rsidR="00893FCB" w:rsidRPr="00D1352A" w:rsidRDefault="00D1352A" w:rsidP="002318A4">
      <w:pPr>
        <w:spacing w:after="0"/>
        <w:jc w:val="both"/>
      </w:pPr>
      <w:r w:rsidRPr="00D1352A">
        <w:t>Voici quelques tableaux complémentaires sur la ventilation par corps</w:t>
      </w:r>
      <w:r w:rsidR="0069661B">
        <w:t>, laboratoires,</w:t>
      </w:r>
      <w:r w:rsidRPr="00D1352A">
        <w:t xml:space="preserve"> collèges</w:t>
      </w:r>
      <w:r w:rsidR="0069661B">
        <w:t>…</w:t>
      </w:r>
      <w:r>
        <w:t xml:space="preserve"> et un comparatif par rapport à 2009 issus du bilan social 2019 :</w:t>
      </w:r>
    </w:p>
    <w:p w:rsidR="002318A4" w:rsidRDefault="002318A4" w:rsidP="00D1352A">
      <w:pPr>
        <w:spacing w:after="0"/>
        <w:rPr>
          <w:b/>
          <w:sz w:val="32"/>
          <w:szCs w:val="32"/>
        </w:rPr>
      </w:pPr>
      <w:r>
        <w:t xml:space="preserve">   </w:t>
      </w:r>
      <w:r>
        <w:rPr>
          <w:noProof/>
          <w:lang w:eastAsia="fr-FR"/>
        </w:rPr>
        <w:drawing>
          <wp:inline distT="0" distB="0" distL="0" distR="0" wp14:anchorId="3E8EDB81" wp14:editId="5084B49D">
            <wp:extent cx="5372097" cy="3746500"/>
            <wp:effectExtent l="0" t="0" r="63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64" t="18421" r="51389" b="35523"/>
                    <a:stretch/>
                  </pic:blipFill>
                  <pic:spPr bwMode="auto">
                    <a:xfrm>
                      <a:off x="0" y="0"/>
                      <a:ext cx="5409643" cy="377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52A" w:rsidRDefault="00D1352A" w:rsidP="002318A4">
      <w:pPr>
        <w:rPr>
          <w:b/>
          <w:sz w:val="32"/>
          <w:szCs w:val="32"/>
        </w:rPr>
      </w:pPr>
    </w:p>
    <w:p w:rsidR="0020187D" w:rsidRDefault="0020187D" w:rsidP="002318A4">
      <w:pPr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515CE478" wp14:editId="275DFC8D">
            <wp:extent cx="6549958" cy="1708150"/>
            <wp:effectExtent l="0" t="0" r="381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94" t="17832" r="29453" b="54929"/>
                    <a:stretch/>
                  </pic:blipFill>
                  <pic:spPr bwMode="auto">
                    <a:xfrm>
                      <a:off x="0" y="0"/>
                      <a:ext cx="6567142" cy="1712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EE8" w:rsidRDefault="00065EE8" w:rsidP="002318A4">
      <w:pPr>
        <w:rPr>
          <w:b/>
          <w:sz w:val="32"/>
          <w:szCs w:val="32"/>
        </w:rPr>
      </w:pPr>
    </w:p>
    <w:p w:rsidR="00065EE8" w:rsidRDefault="00065EE8" w:rsidP="002318A4">
      <w:pPr>
        <w:rPr>
          <w:b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5B627542" wp14:editId="42091261">
            <wp:extent cx="5569122" cy="3492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14" t="18616" r="42462" b="30629"/>
                    <a:stretch/>
                  </pic:blipFill>
                  <pic:spPr bwMode="auto">
                    <a:xfrm>
                      <a:off x="0" y="0"/>
                      <a:ext cx="5581802" cy="350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52A" w:rsidRDefault="00D1352A" w:rsidP="002318A4">
      <w:pPr>
        <w:rPr>
          <w:b/>
          <w:sz w:val="32"/>
          <w:szCs w:val="32"/>
        </w:rPr>
      </w:pPr>
      <w:bookmarkStart w:id="0" w:name="_GoBack"/>
      <w:r>
        <w:rPr>
          <w:noProof/>
          <w:lang w:eastAsia="fr-FR"/>
        </w:rPr>
        <w:drawing>
          <wp:inline distT="0" distB="0" distL="0" distR="0" wp14:anchorId="2C1729CB" wp14:editId="0FAB10BD">
            <wp:extent cx="5664200" cy="44786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345" t="18027" r="49736" b="28671"/>
                    <a:stretch/>
                  </pic:blipFill>
                  <pic:spPr bwMode="auto">
                    <a:xfrm>
                      <a:off x="0" y="0"/>
                      <a:ext cx="5711543" cy="451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1352A" w:rsidRDefault="00D1352A" w:rsidP="002318A4">
      <w:pPr>
        <w:rPr>
          <w:b/>
          <w:sz w:val="32"/>
          <w:szCs w:val="32"/>
        </w:rPr>
      </w:pPr>
    </w:p>
    <w:p w:rsidR="00D1352A" w:rsidRDefault="00D1352A" w:rsidP="002318A4">
      <w:pPr>
        <w:rPr>
          <w:b/>
          <w:sz w:val="32"/>
          <w:szCs w:val="32"/>
        </w:rPr>
      </w:pPr>
    </w:p>
    <w:sectPr w:rsidR="00D1352A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DF7" w:rsidRDefault="00E53DF7" w:rsidP="003B4E85">
      <w:pPr>
        <w:spacing w:after="0" w:line="240" w:lineRule="auto"/>
      </w:pPr>
      <w:r>
        <w:separator/>
      </w:r>
    </w:p>
  </w:endnote>
  <w:endnote w:type="continuationSeparator" w:id="0">
    <w:p w:rsidR="00E53DF7" w:rsidRDefault="00E53DF7" w:rsidP="003B4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DF7" w:rsidRDefault="00E53DF7" w:rsidP="003B4E85">
      <w:pPr>
        <w:spacing w:after="0" w:line="240" w:lineRule="auto"/>
      </w:pPr>
      <w:r>
        <w:separator/>
      </w:r>
    </w:p>
  </w:footnote>
  <w:footnote w:type="continuationSeparator" w:id="0">
    <w:p w:rsidR="00E53DF7" w:rsidRDefault="00E53DF7" w:rsidP="003B4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E85" w:rsidRDefault="003B4E85">
    <w:pPr>
      <w:pStyle w:val="En-tte"/>
    </w:pPr>
    <w:r>
      <w:t>SNESUP UPPA</w:t>
    </w:r>
    <w:r w:rsidR="00F96A3A">
      <w:t>, 19/10/2021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5D3"/>
    <w:rsid w:val="00044A06"/>
    <w:rsid w:val="00065EE8"/>
    <w:rsid w:val="0020187D"/>
    <w:rsid w:val="002318A4"/>
    <w:rsid w:val="003340E1"/>
    <w:rsid w:val="003B4E85"/>
    <w:rsid w:val="003B65D3"/>
    <w:rsid w:val="0069661B"/>
    <w:rsid w:val="00893FCB"/>
    <w:rsid w:val="008F22C0"/>
    <w:rsid w:val="00971E82"/>
    <w:rsid w:val="009B6E9C"/>
    <w:rsid w:val="00C04242"/>
    <w:rsid w:val="00CD6AEC"/>
    <w:rsid w:val="00D1352A"/>
    <w:rsid w:val="00E53DF7"/>
    <w:rsid w:val="00EC3081"/>
    <w:rsid w:val="00F96A3A"/>
    <w:rsid w:val="00FE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F6006"/>
  <w15:chartTrackingRefBased/>
  <w15:docId w15:val="{70A11E5C-DC9F-4A17-AC4A-80320325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F22C0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8F22C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F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B4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4E85"/>
  </w:style>
  <w:style w:type="paragraph" w:styleId="Pieddepage">
    <w:name w:val="footer"/>
    <w:basedOn w:val="Normal"/>
    <w:link w:val="PieddepageCar"/>
    <w:uiPriority w:val="99"/>
    <w:unhideWhenUsed/>
    <w:rsid w:val="003B4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4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5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UPPA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FRANCOISE RIVIERE</dc:creator>
  <cp:keywords/>
  <dc:description/>
  <cp:lastModifiedBy>FRANCOISE RIVIERE</cp:lastModifiedBy>
  <cp:revision>4</cp:revision>
  <dcterms:created xsi:type="dcterms:W3CDTF">2021-10-18T13:00:00Z</dcterms:created>
  <dcterms:modified xsi:type="dcterms:W3CDTF">2021-10-18T13:07:00Z</dcterms:modified>
</cp:coreProperties>
</file>